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黑体" w:eastAsia="黑体"/>
          <w:sz w:val="32"/>
          <w:szCs w:val="32"/>
        </w:rPr>
      </w:pPr>
      <w:bookmarkStart w:id="0" w:name="_GoBack"/>
      <w:bookmarkEnd w:id="0"/>
      <w:r>
        <w:rPr>
          <w:rFonts w:ascii="黑体" w:eastAsia="黑体"/>
          <w:sz w:val="32"/>
          <w:szCs w:val="32"/>
        </w:rPr>
        <w:t>附件6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面试人员健康管理信息承诺书</w:t>
      </w:r>
    </w:p>
    <w:tbl>
      <w:tblPr>
        <w:jc w:val="cent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09"/>
        <w:gridCol w:w="992"/>
        <w:gridCol w:w="1134"/>
        <w:gridCol w:w="1134"/>
        <w:gridCol w:w="1984"/>
        <w:gridCol w:w="1276"/>
        <w:gridCol w:w="1134"/>
      </w:tblGrid>
      <w:tr>
        <w:trPr>
          <w:trHeight w:val="401"/>
        </w:trPr>
        <w:tc>
          <w:tcPr>
            <w:tcW w:w="1135" w:type="dxa"/>
            <w:vMerge w:val="restart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方正小标宋简体"/>
                <w:szCs w:val="21"/>
              </w:rPr>
              <mc:AlternateContent>
                <mc:Choice Requires="wps">
                  <w:drawing>
                    <wp:anchor distT="0" distB="0" distL="114297" distR="114297" simplePos="0" relativeHeight="12" behindDoc="0" locked="0" layoutInCell="1" hidden="0" allowOverlap="1">
                      <wp:simplePos x="0" y="0"/>
                      <wp:positionH relativeFrom="column">
                        <wp:posOffset>-24764</wp:posOffset>
                      </wp:positionH>
                      <wp:positionV relativeFrom="paragraph">
                        <wp:posOffset>20320</wp:posOffset>
                      </wp:positionV>
                      <wp:extent cx="657225" cy="1209674"/>
                      <wp:effectExtent l="0" t="0" r="0" b="0"/>
                      <wp:wrapNone/>
                      <wp:docPr id="1" name="直线连接线"/>
                      <wp:cNvGraphicFramePr>
                        <a:graphicFrameLocks noChangeAspect="0"/>
                      </wp:cNvGraphicFramePr>
                      <a:graphic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808355" y="1931670"/>
                                <a:ext cx="657225" cy="1209674"/>
                              </a:xfrm>
                              <a:prstGeom prst="straightConnector1"/>
                              <a:solidFill>
                                <a:srgbClr val="FFFFFF"/>
                              </a:solidFill>
                              <a:ln w="3175" cmpd="sng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type="#_x0000_t32" id="直线连接线 2" o:spid="_x0000_s2" fillcolor="#FFFFFF" stroked="t" strokeweight="0.25pt" style="position:absolute;margin-left:-1.9499978pt;margin-top:1.6000085pt;width:51.75pt;height:95.24999pt;z-index:12;mso-position-horizontal:absolute;mso-position-vertical:absolute;mso-wrap-distance-left:8.999773pt;mso-wrap-distance-right:8.999773pt;">
                      <v:stroke color="#000000"/>
                    </v:shape>
                  </w:pict>
                </mc:Fallback>
              </mc:AlternateConten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ind w:firstLineChars="100" w:firstLine="210"/>
              <w:jc w:val="righ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 形</w:t>
            </w: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  <w:p>
            <w:pPr>
              <w:spacing w:line="240" w:lineRule="exact"/>
              <w:jc w:val="lef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姓 名</w:t>
            </w:r>
          </w:p>
        </w:tc>
        <w:tc>
          <w:tcPr>
            <w:tcW w:w="8363" w:type="dxa"/>
            <w:gridSpan w:val="7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健康排查（流行病学史筛查）</w:t>
            </w:r>
          </w:p>
        </w:tc>
      </w:tr>
      <w:tr>
        <w:trPr>
          <w:trHeight w:val="1555"/>
        </w:trPr>
        <w:tc>
          <w:tcPr>
            <w:tcW w:w="1135" w:type="dxa"/>
            <w:vMerge/>
            <w:tcBorders>
              <w:tl2br w:val="nil"/>
              <w:tr2bl w:val="nil"/>
            </w:tcBorders>
            <w:shd w:val="clear" w:color="auto" w:fill="auto"/>
          </w:tcPr>
          <w:p/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21天内国内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中、高风险等疫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情重点地区旅居地（县（市、区））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28天内境外旅居地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（国家地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区）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居住社区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21天内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发生疫情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属于下列</w:t>
            </w:r>
            <w:r>
              <w:rPr>
                <w:rFonts w:eastAsia="黑体" w:hint="eastAsia"/>
                <w:szCs w:val="21"/>
              </w:rPr>
              <w:t>哪</w:t>
            </w:r>
            <w:r>
              <w:rPr>
                <w:rFonts w:eastAsia="黑体"/>
                <w:szCs w:val="21"/>
              </w:rPr>
              <w:t>种情形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确诊病例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无症状感染者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密切接触者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④</w:t>
            </w:r>
            <w:r>
              <w:rPr>
                <w:rFonts w:eastAsia="黑体"/>
                <w:szCs w:val="21"/>
              </w:rPr>
              <w:t>以上都不是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是否解除医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学隔离观察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不属于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核酸检测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阳性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阴性</w:t>
            </w:r>
          </w:p>
          <w:p>
            <w:pPr>
              <w:spacing w:line="280" w:lineRule="exact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③</w:t>
            </w:r>
            <w:r>
              <w:rPr>
                <w:rFonts w:eastAsia="黑体"/>
                <w:szCs w:val="21"/>
              </w:rPr>
              <w:t>不需要</w:t>
            </w:r>
          </w:p>
        </w:tc>
      </w:tr>
      <w:tr>
        <w:trPr>
          <w:trHeight w:val="414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08"/>
        </w:trPr>
        <w:tc>
          <w:tcPr>
            <w:tcW w:w="9498" w:type="dxa"/>
            <w:gridSpan w:val="8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color w:val="000000"/>
                <w:szCs w:val="21"/>
              </w:rPr>
              <w:t>健康监测（自面试前14天起）</w:t>
            </w:r>
          </w:p>
        </w:tc>
      </w:tr>
      <w:tr>
        <w:trPr>
          <w:trHeight w:val="1264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天数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监测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日期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健康码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红码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黄码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③</w:t>
            </w:r>
            <w:r>
              <w:rPr>
                <w:rFonts w:eastAsia="黑体"/>
                <w:szCs w:val="21"/>
              </w:rPr>
              <w:t>绿码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早体温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晚体温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是否有以下症状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发热</w:t>
            </w: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乏力</w:t>
            </w:r>
            <w:r>
              <w:rPr>
                <w:rFonts w:ascii="宋体" w:cs="宋体" w:hint="eastAsia"/>
                <w:szCs w:val="21"/>
              </w:rPr>
              <w:t>③</w:t>
            </w:r>
            <w:r>
              <w:rPr>
                <w:rFonts w:eastAsia="黑体"/>
                <w:szCs w:val="21"/>
              </w:rPr>
              <w:t>咳嗽或打喷嚏</w:t>
            </w:r>
            <w:r>
              <w:rPr>
                <w:rFonts w:ascii="宋体" w:cs="宋体" w:hint="eastAsia"/>
                <w:szCs w:val="21"/>
              </w:rPr>
              <w:t>④</w:t>
            </w:r>
            <w:r>
              <w:rPr>
                <w:rFonts w:eastAsia="黑体"/>
                <w:szCs w:val="21"/>
              </w:rPr>
              <w:t>咽痛</w:t>
            </w:r>
            <w:r>
              <w:rPr>
                <w:rFonts w:ascii="宋体" w:cs="宋体" w:hint="eastAsia"/>
                <w:szCs w:val="21"/>
              </w:rPr>
              <w:t>⑤</w:t>
            </w:r>
            <w:r>
              <w:rPr>
                <w:rFonts w:eastAsia="黑体"/>
                <w:szCs w:val="21"/>
              </w:rPr>
              <w:t>腹泻</w:t>
            </w:r>
            <w:r>
              <w:rPr>
                <w:rFonts w:ascii="宋体" w:cs="宋体" w:hint="eastAsia"/>
                <w:szCs w:val="21"/>
              </w:rPr>
              <w:t>⑥</w:t>
            </w:r>
            <w:r>
              <w:rPr>
                <w:rFonts w:eastAsia="黑体"/>
                <w:szCs w:val="21"/>
              </w:rPr>
              <w:t>呕吐</w:t>
            </w:r>
            <w:r>
              <w:rPr>
                <w:rFonts w:ascii="宋体" w:cs="宋体" w:hint="eastAsia"/>
                <w:szCs w:val="21"/>
              </w:rPr>
              <w:t>⑦</w:t>
            </w:r>
            <w:r>
              <w:rPr>
                <w:rFonts w:eastAsia="黑体"/>
                <w:szCs w:val="21"/>
              </w:rPr>
              <w:t>黄疸</w:t>
            </w:r>
            <w:r>
              <w:rPr>
                <w:rFonts w:ascii="宋体" w:cs="宋体" w:hint="eastAsia"/>
                <w:szCs w:val="21"/>
              </w:rPr>
              <w:t>⑧</w:t>
            </w:r>
            <w:r>
              <w:rPr>
                <w:rFonts w:eastAsia="黑体"/>
                <w:szCs w:val="21"/>
              </w:rPr>
              <w:t>皮疹</w:t>
            </w:r>
            <w:r>
              <w:rPr>
                <w:rFonts w:ascii="宋体" w:cs="宋体" w:hint="eastAsia"/>
                <w:szCs w:val="21"/>
              </w:rPr>
              <w:t>⑨</w:t>
            </w:r>
            <w:r>
              <w:rPr>
                <w:rFonts w:eastAsia="黑体"/>
                <w:szCs w:val="21"/>
              </w:rPr>
              <w:t>结膜充血</w:t>
            </w:r>
            <w:r>
              <w:rPr>
                <w:rFonts w:ascii="宋体" w:cs="宋体" w:hint="eastAsia"/>
                <w:szCs w:val="21"/>
              </w:rPr>
              <w:t>⑩</w:t>
            </w:r>
            <w:r>
              <w:rPr>
                <w:rFonts w:eastAsia="黑体"/>
                <w:szCs w:val="21"/>
              </w:rPr>
              <w:t>都没有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如出现以上所列症状，是否排除疑似传染病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①</w:t>
            </w:r>
            <w:r>
              <w:rPr>
                <w:rFonts w:eastAsia="黑体"/>
                <w:szCs w:val="21"/>
              </w:rPr>
              <w:t>是</w:t>
            </w:r>
          </w:p>
          <w:p>
            <w:pPr>
              <w:spacing w:line="28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②</w:t>
            </w:r>
            <w:r>
              <w:rPr>
                <w:rFonts w:eastAsia="黑体"/>
                <w:szCs w:val="21"/>
              </w:rPr>
              <w:t>否</w:t>
            </w: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5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6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7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8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9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10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11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12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13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14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rPr>
                <w:rFonts w:eastAsia="黑体"/>
                <w:szCs w:val="21"/>
              </w:rPr>
            </w:pPr>
          </w:p>
        </w:tc>
      </w:tr>
      <w:tr>
        <w:trPr>
          <w:trHeight w:val="417"/>
        </w:trPr>
        <w:tc>
          <w:tcPr>
            <w:tcW w:w="113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面试当天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eastAsia="黑体"/>
                <w:szCs w:val="21"/>
              </w:rPr>
            </w:pPr>
          </w:p>
        </w:tc>
      </w:tr>
    </w:tbl>
    <w:p>
      <w:pPr>
        <w:rPr>
          <w:rFonts w:eastAsia="楷体"/>
          <w:sz w:val="28"/>
          <w:szCs w:val="28"/>
        </w:rPr>
      </w:pPr>
      <w:r>
        <w:rPr>
          <w:rFonts w:eastAsia="楷体"/>
          <w:sz w:val="28"/>
          <w:szCs w:val="28"/>
        </w:rPr>
        <w:t>本人承诺：以上信息属实，如有虚报、瞒报，</w:t>
      </w:r>
      <w:r>
        <w:rPr>
          <w:rFonts w:eastAsia="楷体" w:hint="eastAsia"/>
          <w:sz w:val="28"/>
          <w:szCs w:val="28"/>
        </w:rPr>
        <w:t>自</w:t>
      </w:r>
      <w:r>
        <w:rPr>
          <w:rFonts w:eastAsia="楷体"/>
          <w:sz w:val="28"/>
          <w:szCs w:val="28"/>
        </w:rPr>
        <w:t>愿承担责任及后果。</w:t>
      </w:r>
    </w:p>
    <w:p>
      <w:pPr>
        <w:rPr>
          <w:rFonts w:ascii="仿宋_GB2312" w:eastAsia="仿宋_GB2312"/>
          <w:sz w:val="10"/>
          <w:szCs w:val="10"/>
        </w:rPr>
      </w:pPr>
      <w:r>
        <w:rPr>
          <w:rFonts w:eastAsia="楷体"/>
          <w:sz w:val="28"/>
          <w:szCs w:val="28"/>
        </w:rPr>
        <w:t xml:space="preserve">签字：             </w:t>
      </w:r>
      <w:r>
        <w:rPr>
          <w:rFonts w:eastAsia="楷体" w:hint="eastAsia"/>
          <w:sz w:val="28"/>
          <w:szCs w:val="28"/>
        </w:rPr>
        <w:t>身份证号</w:t>
      </w:r>
      <w:r>
        <w:rPr>
          <w:rFonts w:eastAsia="楷体"/>
          <w:sz w:val="28"/>
          <w:szCs w:val="28"/>
        </w:rPr>
        <w:t>：               联系电话：</w:t>
      </w:r>
    </w:p>
    <w:sectPr>
      <w:headerReference w:type="default" r:id="rId2"/>
      <w:footerReference w:type="default" r:id="rId3"/>
      <w:footerReference w:type="even" r:id="rId4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11</w:t>
    </w:r>
    <w:r>
      <w:rPr>
        <w:rStyle w:val="21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7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pPr>
      <w:spacing w:before="100" w:beforeAutospacing="1" w:after="100" w:afterAutospacing="1"/>
      <w:outlineLvl w:val="2"/>
    </w:pPr>
    <w:rPr>
      <w:rFonts w:ascii="宋体" w:eastAsia="宋体" w:cs="Times New Roman"/>
      <w:b/>
      <w:sz w:val="27"/>
      <w:szCs w:val="21"/>
      <w:lang w:val="en-US" w:eastAsia="zh-CN" w:bidi="ar-SA"/>
    </w:rPr>
  </w:style>
  <w:style w:type="character" w:default="1" w:styleId="10">
    <w:name w:val="Default Paragraph Font"/>
  </w:style>
  <w:style w:type="paragraph" w:customStyle="1" w:styleId="15">
    <w:name w:val="默认段落字体 Para Char Char Char Char Char Char Char"/>
    <w:basedOn w:val="0"/>
    <w:rPr>
      <w:rFonts w:ascii="Arial" w:cs="Arial" w:hAnsi="Arial"/>
      <w:sz w:val="20"/>
      <w:szCs w:val="20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Normal (Web)"/>
    <w:next w:val="19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paragraph" w:styleId="19">
    <w:name w:val="Balloon Text"/>
    <w:basedOn w:val="0"/>
    <w:rPr>
      <w:sz w:val="18"/>
      <w:szCs w:val="18"/>
    </w:rPr>
  </w:style>
  <w:style w:type="character" w:styleId="20">
    <w:name w:val="Emphasis"/>
    <w:rPr>
      <w:i/>
    </w:rPr>
  </w:style>
  <w:style w:type="character" w:styleId="21">
    <w:name w:val="page number"/>
    <w:basedOn w:val="10"/>
  </w:style>
  <w:style w:type="character" w:styleId="22">
    <w:name w:val="Hyperlink"/>
    <w:basedOn w:val="10"/>
    <w:rPr>
      <w:color w:val="0000FF"/>
      <w:u w:val="single"/>
    </w:rPr>
  </w:style>
  <w:style w:type="character" w:styleId="23">
    <w:name w:val="FollowedHyperlink"/>
    <w:basedOn w:val="10"/>
    <w:rPr>
      <w:color w:val="800080"/>
      <w:u w:val="single"/>
    </w:rPr>
  </w:style>
  <w:style w:type="character" w:styleId="24">
    <w:name w:val="Strong"/>
    <w:basedOn w:val="1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430</TotalTime>
  <Application>Yozo_Office27021597764231179</Application>
  <Pages>1</Pages>
  <Words>319</Words>
  <Characters>328</Characters>
  <Lines>171</Lines>
  <Paragraphs>62</Paragraphs>
  <CharactersWithSpaces>358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AutoBVT</dc:creator>
  <cp:lastModifiedBy>Microsoft</cp:lastModifiedBy>
  <cp:revision>25</cp:revision>
  <cp:lastPrinted>2020-09-30T01:04:00Z</cp:lastPrinted>
  <dcterms:created xsi:type="dcterms:W3CDTF">2017-01-12T00:49:00Z</dcterms:created>
  <dcterms:modified xsi:type="dcterms:W3CDTF">2020-09-30T07:14:20Z</dcterms:modified>
</cp:coreProperties>
</file>